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1B" w:rsidRPr="001E2F1B" w:rsidRDefault="00FE4832" w:rsidP="001E2F1B">
      <w:pPr>
        <w:spacing w:line="240" w:lineRule="auto"/>
        <w:jc w:val="center"/>
        <w:rPr>
          <w:rFonts w:ascii="Arial" w:hAnsi="Arial" w:cs="Arial"/>
          <w:b/>
          <w:sz w:val="24"/>
          <w:szCs w:val="28"/>
        </w:rPr>
      </w:pPr>
      <w:r>
        <w:rPr>
          <w:rFonts w:ascii="Arial" w:hAnsi="Arial" w:cs="Arial"/>
          <w:b/>
          <w:sz w:val="28"/>
          <w:szCs w:val="28"/>
        </w:rPr>
        <w:t>BONNEVILLE FLOATING ORIFICE GATE BULHEADS PROJECT</w:t>
      </w:r>
      <w:r w:rsidR="001E2F1B">
        <w:rPr>
          <w:rFonts w:ascii="Arial" w:hAnsi="Arial" w:cs="Arial"/>
          <w:b/>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9B1008" w:rsidP="00423E4E">
            <w:pPr>
              <w:rPr>
                <w:rFonts w:ascii="Arial" w:hAnsi="Arial" w:cs="Arial"/>
                <w:szCs w:val="24"/>
              </w:rPr>
            </w:pPr>
            <w:r>
              <w:rPr>
                <w:rFonts w:ascii="Arial" w:hAnsi="Arial" w:cs="Arial"/>
                <w:szCs w:val="24"/>
              </w:rPr>
              <w:t>466128</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C62003" w:rsidP="00423E4E">
            <w:pPr>
              <w:rPr>
                <w:rFonts w:ascii="Arial" w:hAnsi="Arial" w:cs="Arial"/>
                <w:szCs w:val="24"/>
              </w:rPr>
            </w:pPr>
            <w:r>
              <w:rPr>
                <w:rFonts w:ascii="Arial" w:hAnsi="Arial" w:cs="Arial"/>
                <w:szCs w:val="24"/>
              </w:rPr>
              <w:t>James Adams</w:t>
            </w:r>
            <w:r w:rsidR="00867EFA" w:rsidRPr="009C3B33">
              <w:rPr>
                <w:rFonts w:ascii="Arial" w:hAnsi="Arial" w:cs="Arial"/>
                <w:szCs w:val="24"/>
              </w:rPr>
              <w:t xml:space="preserve">  (NWP, 503-808-47</w:t>
            </w:r>
            <w:r>
              <w:rPr>
                <w:rFonts w:ascii="Arial" w:hAnsi="Arial" w:cs="Arial"/>
                <w:szCs w:val="24"/>
              </w:rPr>
              <w:t>42</w:t>
            </w:r>
            <w:r w:rsidR="00446100"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rsidR="00AB43DD" w:rsidRPr="009C3B33" w:rsidRDefault="009B1008" w:rsidP="00423E4E">
            <w:pPr>
              <w:rPr>
                <w:rFonts w:ascii="Arial" w:hAnsi="Arial" w:cs="Arial"/>
                <w:szCs w:val="24"/>
              </w:rPr>
            </w:pPr>
            <w:r>
              <w:rPr>
                <w:rFonts w:ascii="Arial" w:hAnsi="Arial" w:cs="Arial"/>
                <w:szCs w:val="24"/>
              </w:rPr>
              <w:t>Sarah Knowles</w:t>
            </w:r>
            <w:r w:rsidR="00867EFA" w:rsidRPr="009C3B33">
              <w:rPr>
                <w:rFonts w:ascii="Arial" w:hAnsi="Arial" w:cs="Arial"/>
                <w:szCs w:val="24"/>
              </w:rPr>
              <w:t xml:space="preserve"> (NWP</w:t>
            </w:r>
            <w:r w:rsidR="00643AD3" w:rsidRPr="009C3B33">
              <w:rPr>
                <w:rFonts w:ascii="Arial" w:hAnsi="Arial" w:cs="Arial"/>
                <w:szCs w:val="24"/>
              </w:rPr>
              <w:t>,</w:t>
            </w:r>
            <w:r>
              <w:rPr>
                <w:rFonts w:ascii="Arial" w:hAnsi="Arial" w:cs="Arial"/>
                <w:szCs w:val="24"/>
              </w:rPr>
              <w:t xml:space="preserve"> 503-808-4980</w:t>
            </w:r>
            <w:r w:rsidR="0014611E" w:rsidRPr="009C3B33">
              <w:rPr>
                <w:rFonts w:ascii="Arial" w:hAnsi="Arial" w:cs="Arial"/>
                <w:szCs w:val="24"/>
              </w:rPr>
              <w:t>)</w:t>
            </w:r>
          </w:p>
        </w:tc>
      </w:tr>
    </w:tbl>
    <w:p w:rsidR="007C6093" w:rsidRPr="001E2F1B" w:rsidRDefault="007C6093" w:rsidP="00423E4E">
      <w:pPr>
        <w:spacing w:line="240" w:lineRule="auto"/>
        <w:rPr>
          <w:rFonts w:ascii="Arial" w:hAnsi="Arial" w:cs="Arial"/>
          <w:sz w:val="24"/>
          <w:szCs w:val="24"/>
        </w:rPr>
      </w:pPr>
    </w:p>
    <w:p w:rsidR="00446100" w:rsidRPr="001E2F1B"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9B1008" w:rsidRDefault="009B1008" w:rsidP="009B1008">
      <w:pPr>
        <w:pStyle w:val="Default"/>
        <w:spacing w:after="240"/>
        <w:rPr>
          <w:color w:val="auto"/>
          <w:sz w:val="22"/>
          <w:szCs w:val="22"/>
        </w:rPr>
      </w:pPr>
      <w:r w:rsidRPr="009B1008">
        <w:rPr>
          <w:color w:val="auto"/>
          <w:sz w:val="22"/>
          <w:szCs w:val="22"/>
        </w:rPr>
        <w:t>The purpose</w:t>
      </w:r>
      <w:r>
        <w:rPr>
          <w:color w:val="auto"/>
          <w:sz w:val="22"/>
          <w:szCs w:val="22"/>
        </w:rPr>
        <w:t xml:space="preserve"> of this project is to complete a set of plans and specifications to award a supply contract for the purpose of fabricating and delivering 8 additional floating orifice gage bulkheads to the Bonneville Project.</w:t>
      </w:r>
    </w:p>
    <w:p w:rsidR="00AB3594" w:rsidRPr="009B1008" w:rsidRDefault="00AB3594" w:rsidP="009B1008">
      <w:pPr>
        <w:pStyle w:val="Default"/>
        <w:spacing w:after="240"/>
        <w:rPr>
          <w:color w:val="auto"/>
          <w:sz w:val="22"/>
          <w:szCs w:val="22"/>
        </w:rPr>
      </w:pPr>
    </w:p>
    <w:p w:rsidR="00643AD3" w:rsidRPr="009B1008" w:rsidRDefault="00643AD3" w:rsidP="009B1008">
      <w:pPr>
        <w:pStyle w:val="Default"/>
        <w:numPr>
          <w:ilvl w:val="0"/>
          <w:numId w:val="7"/>
        </w:numPr>
        <w:spacing w:after="240"/>
        <w:ind w:left="360"/>
        <w:rPr>
          <w:b/>
        </w:rPr>
      </w:pPr>
      <w:r w:rsidRPr="001E2F1B">
        <w:rPr>
          <w:b/>
        </w:rPr>
        <w:t>BACKGROUND</w:t>
      </w:r>
    </w:p>
    <w:p w:rsidR="009B1008" w:rsidRDefault="009B1008" w:rsidP="00AB3594">
      <w:pPr>
        <w:spacing w:line="240" w:lineRule="auto"/>
        <w:rPr>
          <w:rFonts w:ascii="Arial" w:eastAsia="Times New Roman" w:hAnsi="Arial" w:cs="Arial"/>
        </w:rPr>
      </w:pPr>
      <w:r w:rsidRPr="009B1008">
        <w:rPr>
          <w:rFonts w:ascii="Arial" w:eastAsia="Times New Roman" w:hAnsi="Arial" w:cs="Arial"/>
        </w:rPr>
        <w:t xml:space="preserve">The floating orifice gate (FOG) bulkheads are used to isolate the Powerhouse 2 adult </w:t>
      </w:r>
      <w:proofErr w:type="spellStart"/>
      <w:r w:rsidRPr="009B1008">
        <w:rPr>
          <w:rFonts w:ascii="Arial" w:eastAsia="Times New Roman" w:hAnsi="Arial" w:cs="Arial"/>
        </w:rPr>
        <w:t>fishway</w:t>
      </w:r>
      <w:proofErr w:type="spellEnd"/>
      <w:r w:rsidRPr="009B1008">
        <w:rPr>
          <w:rFonts w:ascii="Arial" w:eastAsia="Times New Roman" w:hAnsi="Arial" w:cs="Arial"/>
        </w:rPr>
        <w:t xml:space="preserve"> collection channel from </w:t>
      </w:r>
      <w:proofErr w:type="spellStart"/>
      <w:r w:rsidRPr="009B1008">
        <w:rPr>
          <w:rFonts w:ascii="Arial" w:eastAsia="Times New Roman" w:hAnsi="Arial" w:cs="Arial"/>
        </w:rPr>
        <w:t>tailwater</w:t>
      </w:r>
      <w:proofErr w:type="spellEnd"/>
      <w:r w:rsidRPr="009B1008">
        <w:rPr>
          <w:rFonts w:ascii="Arial" w:eastAsia="Times New Roman" w:hAnsi="Arial" w:cs="Arial"/>
        </w:rPr>
        <w:t xml:space="preserve">. Prior to 2016, there were 12 FOGs across the downstream face of the dam that were open to allow adult fish to enter the collection channel. Sea lions discovered the ability to jump over the FOGs and get into the </w:t>
      </w:r>
      <w:proofErr w:type="spellStart"/>
      <w:r w:rsidRPr="009B1008">
        <w:rPr>
          <w:rFonts w:ascii="Arial" w:eastAsia="Times New Roman" w:hAnsi="Arial" w:cs="Arial"/>
        </w:rPr>
        <w:t>fishway</w:t>
      </w:r>
      <w:proofErr w:type="spellEnd"/>
      <w:r w:rsidRPr="009B1008">
        <w:rPr>
          <w:rFonts w:ascii="Arial" w:eastAsia="Times New Roman" w:hAnsi="Arial" w:cs="Arial"/>
        </w:rPr>
        <w:t xml:space="preserve">. Regional fish managers decided to eliminate this risk by closing 4 of the 12 FOGs with bulkheads and fabricating barriers for the remaining bulkheads that were left open. This resulted in Bonneville using all of their spare bulkheads. Without these spares the dewatering of the adult </w:t>
      </w:r>
      <w:proofErr w:type="spellStart"/>
      <w:r w:rsidRPr="009B1008">
        <w:rPr>
          <w:rFonts w:ascii="Arial" w:eastAsia="Times New Roman" w:hAnsi="Arial" w:cs="Arial"/>
        </w:rPr>
        <w:t>fishway</w:t>
      </w:r>
      <w:proofErr w:type="spellEnd"/>
      <w:r w:rsidRPr="009B1008">
        <w:rPr>
          <w:rFonts w:ascii="Arial" w:eastAsia="Times New Roman" w:hAnsi="Arial" w:cs="Arial"/>
        </w:rPr>
        <w:t xml:space="preserve"> for maintenance cannot occur. To allow the project the ability to prevent sea lions from entering the </w:t>
      </w:r>
      <w:proofErr w:type="spellStart"/>
      <w:r w:rsidRPr="009B1008">
        <w:rPr>
          <w:rFonts w:ascii="Arial" w:eastAsia="Times New Roman" w:hAnsi="Arial" w:cs="Arial"/>
        </w:rPr>
        <w:t>fishway</w:t>
      </w:r>
      <w:proofErr w:type="spellEnd"/>
      <w:r w:rsidRPr="009B1008">
        <w:rPr>
          <w:rFonts w:ascii="Arial" w:eastAsia="Times New Roman" w:hAnsi="Arial" w:cs="Arial"/>
        </w:rPr>
        <w:t xml:space="preserve"> and conduct routine maintenance of the </w:t>
      </w:r>
      <w:proofErr w:type="spellStart"/>
      <w:r w:rsidRPr="009B1008">
        <w:rPr>
          <w:rFonts w:ascii="Arial" w:eastAsia="Times New Roman" w:hAnsi="Arial" w:cs="Arial"/>
        </w:rPr>
        <w:t>fishway</w:t>
      </w:r>
      <w:proofErr w:type="spellEnd"/>
      <w:r w:rsidRPr="009B1008">
        <w:rPr>
          <w:rFonts w:ascii="Arial" w:eastAsia="Times New Roman" w:hAnsi="Arial" w:cs="Arial"/>
        </w:rPr>
        <w:t>, the fabrication of 8 additional bulkheads is necessary.</w:t>
      </w:r>
    </w:p>
    <w:p w:rsidR="00AB3594" w:rsidRPr="00AB3594" w:rsidRDefault="00AB3594" w:rsidP="00AB3594">
      <w:pPr>
        <w:spacing w:line="240" w:lineRule="auto"/>
        <w:rPr>
          <w:rFonts w:ascii="Arial" w:eastAsia="Times New Roman" w:hAnsi="Arial" w:cs="Arial"/>
        </w:rPr>
      </w:pPr>
    </w:p>
    <w:p w:rsidR="00FE4832" w:rsidRDefault="003B0929" w:rsidP="00DD0250">
      <w:pPr>
        <w:pStyle w:val="ListParagraph"/>
        <w:numPr>
          <w:ilvl w:val="0"/>
          <w:numId w:val="7"/>
        </w:numPr>
        <w:spacing w:line="240" w:lineRule="auto"/>
        <w:ind w:left="360"/>
        <w:rPr>
          <w:rFonts w:ascii="Arial" w:hAnsi="Arial" w:cs="Arial"/>
          <w:b/>
          <w:sz w:val="24"/>
          <w:szCs w:val="24"/>
        </w:rPr>
      </w:pPr>
      <w:r w:rsidRPr="00FE4832">
        <w:rPr>
          <w:rFonts w:ascii="Arial" w:hAnsi="Arial" w:cs="Arial"/>
          <w:b/>
          <w:sz w:val="24"/>
          <w:szCs w:val="24"/>
        </w:rPr>
        <w:t xml:space="preserve">STATUS </w:t>
      </w:r>
      <w:r w:rsidR="00F54234" w:rsidRPr="00FE4832">
        <w:rPr>
          <w:rFonts w:ascii="Arial" w:hAnsi="Arial" w:cs="Arial"/>
          <w:b/>
          <w:sz w:val="24"/>
          <w:szCs w:val="24"/>
        </w:rPr>
        <w:t>&amp;</w:t>
      </w:r>
      <w:r w:rsidRPr="00FE4832">
        <w:rPr>
          <w:rFonts w:ascii="Arial" w:hAnsi="Arial" w:cs="Arial"/>
          <w:b/>
          <w:sz w:val="24"/>
          <w:szCs w:val="24"/>
        </w:rPr>
        <w:t xml:space="preserve"> ISSUES</w:t>
      </w:r>
    </w:p>
    <w:p w:rsidR="00FE4832" w:rsidRPr="00FE4832" w:rsidRDefault="00FE4832" w:rsidP="00FE4832">
      <w:pPr>
        <w:spacing w:after="0" w:line="240" w:lineRule="auto"/>
        <w:rPr>
          <w:rFonts w:ascii="Arial" w:hAnsi="Arial" w:cs="Arial"/>
          <w:b/>
          <w:sz w:val="24"/>
          <w:szCs w:val="24"/>
        </w:rPr>
      </w:pPr>
    </w:p>
    <w:p w:rsidR="00AB3594" w:rsidRPr="00FE4832" w:rsidRDefault="00AB3594" w:rsidP="00FE4832">
      <w:pPr>
        <w:pStyle w:val="ListParagraph"/>
        <w:numPr>
          <w:ilvl w:val="0"/>
          <w:numId w:val="4"/>
        </w:numPr>
        <w:spacing w:line="240" w:lineRule="auto"/>
        <w:ind w:left="360"/>
        <w:rPr>
          <w:rFonts w:ascii="Arial" w:hAnsi="Arial" w:cs="Arial"/>
          <w:b/>
          <w:szCs w:val="24"/>
        </w:rPr>
      </w:pPr>
      <w:r>
        <w:rPr>
          <w:rFonts w:ascii="Arial" w:hAnsi="Arial" w:cs="Arial"/>
          <w:szCs w:val="24"/>
        </w:rPr>
        <w:t xml:space="preserve">The Project Delivery Team (PDT) has completed the contracting plans and specifications. NWP Contracting staff is currently preparing the contracting package for solicitation. </w:t>
      </w:r>
      <w:r w:rsidR="00FE4832">
        <w:rPr>
          <w:rFonts w:ascii="Arial" w:hAnsi="Arial" w:cs="Arial"/>
          <w:szCs w:val="24"/>
        </w:rPr>
        <w:t>Anticipate issuing the contract solicitation by 3 November 2017. Contract award is anticipated to occur by end of January 2018.</w:t>
      </w:r>
    </w:p>
    <w:p w:rsidR="001E2F1B" w:rsidRPr="001E2F1B" w:rsidRDefault="001E2F1B" w:rsidP="00423E4E">
      <w:pPr>
        <w:pStyle w:val="Default"/>
        <w:rPr>
          <w:color w:val="auto"/>
        </w:rPr>
      </w:pPr>
    </w:p>
    <w:p w:rsidR="00FE4832" w:rsidRDefault="00FE4832">
      <w:pPr>
        <w:rPr>
          <w:rFonts w:ascii="Arial" w:eastAsia="Times New Roman" w:hAnsi="Arial" w:cs="Arial"/>
          <w:b/>
          <w:sz w:val="24"/>
          <w:szCs w:val="24"/>
        </w:rPr>
      </w:pPr>
      <w:r>
        <w:rPr>
          <w:b/>
        </w:rPr>
        <w:br w:type="page"/>
      </w:r>
    </w:p>
    <w:p w:rsidR="003B0929" w:rsidRPr="001E2F1B" w:rsidRDefault="009C3B33" w:rsidP="00423E4E">
      <w:pPr>
        <w:pStyle w:val="Default"/>
        <w:numPr>
          <w:ilvl w:val="0"/>
          <w:numId w:val="7"/>
        </w:numPr>
        <w:ind w:left="360"/>
        <w:rPr>
          <w:b/>
          <w:color w:val="auto"/>
        </w:rPr>
      </w:pPr>
      <w:r>
        <w:rPr>
          <w:b/>
          <w:color w:val="auto"/>
        </w:rPr>
        <w:lastRenderedPageBreak/>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9"/>
        <w:gridCol w:w="1349"/>
        <w:gridCol w:w="634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832F67">
        <w:tc>
          <w:tcPr>
            <w:tcW w:w="1659" w:type="dxa"/>
            <w:vAlign w:val="center"/>
          </w:tcPr>
          <w:p w:rsidR="00832F67" w:rsidRPr="001E2F1B" w:rsidRDefault="00D04E61" w:rsidP="00D04E61">
            <w:pPr>
              <w:pStyle w:val="Default"/>
              <w:rPr>
                <w:b/>
                <w:color w:val="auto"/>
                <w:sz w:val="22"/>
              </w:rPr>
            </w:pPr>
            <w:r>
              <w:rPr>
                <w:b/>
                <w:color w:val="auto"/>
                <w:sz w:val="22"/>
              </w:rPr>
              <w:t>FY17 Obligations</w:t>
            </w:r>
            <w:r w:rsidR="00832F67" w:rsidRPr="001E2F1B">
              <w:rPr>
                <w:b/>
                <w:color w:val="auto"/>
                <w:sz w:val="22"/>
              </w:rPr>
              <w:br/>
            </w:r>
          </w:p>
        </w:tc>
        <w:tc>
          <w:tcPr>
            <w:tcW w:w="1349" w:type="dxa"/>
          </w:tcPr>
          <w:p w:rsidR="00832F67" w:rsidRPr="001E2F1B" w:rsidRDefault="00AB3594" w:rsidP="00423E4E">
            <w:pPr>
              <w:pStyle w:val="Default"/>
              <w:rPr>
                <w:color w:val="auto"/>
                <w:sz w:val="22"/>
              </w:rPr>
            </w:pPr>
            <w:r>
              <w:rPr>
                <w:color w:val="auto"/>
                <w:sz w:val="22"/>
              </w:rPr>
              <w:t>$</w:t>
            </w:r>
            <w:r w:rsidR="00D04E61">
              <w:rPr>
                <w:color w:val="auto"/>
                <w:sz w:val="22"/>
              </w:rPr>
              <w:t>52,643</w:t>
            </w:r>
          </w:p>
        </w:tc>
        <w:tc>
          <w:tcPr>
            <w:tcW w:w="6342" w:type="dxa"/>
          </w:tcPr>
          <w:p w:rsidR="00832F67" w:rsidRPr="001E2F1B" w:rsidRDefault="00AB3594" w:rsidP="00D04E61">
            <w:pPr>
              <w:pStyle w:val="Default"/>
              <w:rPr>
                <w:color w:val="auto"/>
                <w:sz w:val="22"/>
              </w:rPr>
            </w:pPr>
            <w:r>
              <w:rPr>
                <w:color w:val="auto"/>
                <w:sz w:val="22"/>
              </w:rPr>
              <w:t xml:space="preserve">Complete the Plans and Specifications for a Supply Contract solicitation. </w:t>
            </w:r>
          </w:p>
        </w:tc>
      </w:tr>
      <w:tr w:rsidR="00832F67" w:rsidRPr="001E2F1B" w:rsidTr="00832F67">
        <w:tc>
          <w:tcPr>
            <w:tcW w:w="1659" w:type="dxa"/>
            <w:vAlign w:val="center"/>
          </w:tcPr>
          <w:p w:rsidR="00832F67" w:rsidRPr="001E2F1B" w:rsidRDefault="00D04E61" w:rsidP="001E2F1B">
            <w:pPr>
              <w:pStyle w:val="Default"/>
              <w:rPr>
                <w:b/>
                <w:color w:val="auto"/>
                <w:sz w:val="22"/>
              </w:rPr>
            </w:pPr>
            <w:r>
              <w:rPr>
                <w:b/>
                <w:color w:val="auto"/>
                <w:sz w:val="22"/>
              </w:rPr>
              <w:t>FY18</w:t>
            </w:r>
          </w:p>
          <w:p w:rsidR="00832F67" w:rsidRPr="001E2F1B" w:rsidRDefault="00832F67" w:rsidP="001E2F1B">
            <w:pPr>
              <w:pStyle w:val="Default"/>
              <w:rPr>
                <w:b/>
                <w:color w:val="auto"/>
                <w:sz w:val="22"/>
              </w:rPr>
            </w:pPr>
            <w:r w:rsidRPr="001E2F1B">
              <w:rPr>
                <w:b/>
                <w:color w:val="auto"/>
                <w:sz w:val="22"/>
              </w:rPr>
              <w:t>PBUD</w:t>
            </w:r>
          </w:p>
        </w:tc>
        <w:tc>
          <w:tcPr>
            <w:tcW w:w="1349" w:type="dxa"/>
          </w:tcPr>
          <w:p w:rsidR="00832F67" w:rsidRPr="001E2F1B" w:rsidRDefault="00AB3594" w:rsidP="00423E4E">
            <w:pPr>
              <w:pStyle w:val="Default"/>
              <w:rPr>
                <w:color w:val="auto"/>
                <w:sz w:val="22"/>
              </w:rPr>
            </w:pPr>
            <w:r>
              <w:rPr>
                <w:color w:val="auto"/>
                <w:sz w:val="22"/>
              </w:rPr>
              <w:t>$50,000</w:t>
            </w:r>
          </w:p>
        </w:tc>
        <w:tc>
          <w:tcPr>
            <w:tcW w:w="6342" w:type="dxa"/>
          </w:tcPr>
          <w:p w:rsidR="00832F67" w:rsidRPr="001E2F1B" w:rsidRDefault="00D04E61" w:rsidP="009C3B33">
            <w:pPr>
              <w:pStyle w:val="Default"/>
              <w:rPr>
                <w:color w:val="auto"/>
                <w:sz w:val="22"/>
              </w:rPr>
            </w:pPr>
            <w:r>
              <w:rPr>
                <w:color w:val="auto"/>
                <w:sz w:val="22"/>
              </w:rPr>
              <w:t>Project has been deferred to FY19 pending availability of FY18 funds.  IN FY19, contract will be issued and c</w:t>
            </w:r>
            <w:r w:rsidR="00AB3594">
              <w:rPr>
                <w:color w:val="auto"/>
                <w:sz w:val="22"/>
              </w:rPr>
              <w:t>ontractor will deliver the remaining floating orifice gate bulkheads. Bonneville Project staff will inspect the delivered gates and perform a deployment of the remaining gates to ensure they have been fabricated successfully.</w:t>
            </w:r>
          </w:p>
        </w:tc>
      </w:tr>
    </w:tbl>
    <w:p w:rsidR="00ED5903" w:rsidRPr="001E2F1B" w:rsidRDefault="00ED5903" w:rsidP="00423E4E">
      <w:pPr>
        <w:pStyle w:val="Default"/>
        <w:rPr>
          <w:b/>
          <w:color w:val="auto"/>
        </w:rPr>
      </w:pPr>
    </w:p>
    <w:p w:rsidR="00ED5903"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rsidR="00AB3594" w:rsidRPr="00AB3594" w:rsidRDefault="00AB3594" w:rsidP="00AB3594">
      <w:pPr>
        <w:tabs>
          <w:tab w:val="left" w:pos="360"/>
        </w:tabs>
        <w:spacing w:line="240" w:lineRule="auto"/>
        <w:rPr>
          <w:rFonts w:ascii="Arial" w:hAnsi="Arial" w:cs="Arial"/>
          <w:b/>
          <w:sz w:val="24"/>
          <w:szCs w:val="24"/>
        </w:rPr>
      </w:pPr>
      <w:bookmarkStart w:id="0" w:name="_GoBack"/>
      <w:bookmarkEnd w:id="0"/>
    </w:p>
    <w:sectPr w:rsidR="00AB3594" w:rsidRPr="00AB3594" w:rsidSect="00A52E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B28" w:rsidRDefault="00264B28" w:rsidP="007C6093">
      <w:pPr>
        <w:spacing w:after="0" w:line="240" w:lineRule="auto"/>
      </w:pPr>
      <w:r>
        <w:separator/>
      </w:r>
    </w:p>
  </w:endnote>
  <w:endnote w:type="continuationSeparator" w:id="0">
    <w:p w:rsidR="00264B28" w:rsidRDefault="00264B28"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B28" w:rsidRDefault="00264B28" w:rsidP="007C6093">
      <w:pPr>
        <w:spacing w:after="0" w:line="240" w:lineRule="auto"/>
      </w:pPr>
      <w:r>
        <w:separator/>
      </w:r>
    </w:p>
  </w:footnote>
  <w:footnote w:type="continuationSeparator" w:id="0">
    <w:p w:rsidR="00264B28" w:rsidRDefault="00264B28"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r w:rsidR="007C6093">
      <w:t xml:space="preserve">Updated:  </w:t>
    </w:r>
    <w:r w:rsidR="00036923">
      <w:t>10</w:t>
    </w:r>
    <w:r w:rsidR="007C6093">
      <w:t>/</w:t>
    </w:r>
    <w:r w:rsidR="009B1008">
      <w:t>25</w:t>
    </w:r>
    <w:r w:rsidR="007C6093">
      <w:t>/2017 (</w:t>
    </w:r>
    <w:r w:rsidR="00036923">
      <w:t>J. Adams</w:t>
    </w:r>
    <w:r w:rsidR="007C6093">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36923"/>
    <w:rsid w:val="000461A9"/>
    <w:rsid w:val="000708CA"/>
    <w:rsid w:val="000A3585"/>
    <w:rsid w:val="000C121B"/>
    <w:rsid w:val="000D67E7"/>
    <w:rsid w:val="000E269F"/>
    <w:rsid w:val="001043CB"/>
    <w:rsid w:val="00111815"/>
    <w:rsid w:val="00135748"/>
    <w:rsid w:val="0014611E"/>
    <w:rsid w:val="001A1126"/>
    <w:rsid w:val="001A657A"/>
    <w:rsid w:val="001C5090"/>
    <w:rsid w:val="001E2F1B"/>
    <w:rsid w:val="00262421"/>
    <w:rsid w:val="00264B28"/>
    <w:rsid w:val="002E1449"/>
    <w:rsid w:val="002F404A"/>
    <w:rsid w:val="0030041C"/>
    <w:rsid w:val="0030674D"/>
    <w:rsid w:val="00322958"/>
    <w:rsid w:val="00356D4B"/>
    <w:rsid w:val="003B0929"/>
    <w:rsid w:val="003D2255"/>
    <w:rsid w:val="00407629"/>
    <w:rsid w:val="00423E4E"/>
    <w:rsid w:val="00432435"/>
    <w:rsid w:val="00446100"/>
    <w:rsid w:val="0047768A"/>
    <w:rsid w:val="004813B5"/>
    <w:rsid w:val="004B09F7"/>
    <w:rsid w:val="004B7D45"/>
    <w:rsid w:val="004C3C42"/>
    <w:rsid w:val="004D7DAB"/>
    <w:rsid w:val="004F2147"/>
    <w:rsid w:val="004F71E9"/>
    <w:rsid w:val="005139D7"/>
    <w:rsid w:val="00540970"/>
    <w:rsid w:val="005666F3"/>
    <w:rsid w:val="005942EE"/>
    <w:rsid w:val="005E65F0"/>
    <w:rsid w:val="005E6697"/>
    <w:rsid w:val="00630690"/>
    <w:rsid w:val="00643AD3"/>
    <w:rsid w:val="00675397"/>
    <w:rsid w:val="00697E56"/>
    <w:rsid w:val="006B446F"/>
    <w:rsid w:val="006C65BB"/>
    <w:rsid w:val="006E630B"/>
    <w:rsid w:val="007042C6"/>
    <w:rsid w:val="007124F9"/>
    <w:rsid w:val="007132D8"/>
    <w:rsid w:val="00727958"/>
    <w:rsid w:val="007C5A7F"/>
    <w:rsid w:val="007C6093"/>
    <w:rsid w:val="00832535"/>
    <w:rsid w:val="00832F67"/>
    <w:rsid w:val="00867EFA"/>
    <w:rsid w:val="00895394"/>
    <w:rsid w:val="008A0CC0"/>
    <w:rsid w:val="008A10CF"/>
    <w:rsid w:val="008D7ED5"/>
    <w:rsid w:val="008F5322"/>
    <w:rsid w:val="00940C28"/>
    <w:rsid w:val="0094515B"/>
    <w:rsid w:val="0096440D"/>
    <w:rsid w:val="009947DF"/>
    <w:rsid w:val="009B1008"/>
    <w:rsid w:val="009B331B"/>
    <w:rsid w:val="009C3B33"/>
    <w:rsid w:val="009D0D8C"/>
    <w:rsid w:val="009E0C76"/>
    <w:rsid w:val="00A12188"/>
    <w:rsid w:val="00A23EC6"/>
    <w:rsid w:val="00A37DA4"/>
    <w:rsid w:val="00A52E17"/>
    <w:rsid w:val="00A56C8B"/>
    <w:rsid w:val="00AB1EF4"/>
    <w:rsid w:val="00AB2F05"/>
    <w:rsid w:val="00AB3594"/>
    <w:rsid w:val="00AB43DD"/>
    <w:rsid w:val="00AF6AD4"/>
    <w:rsid w:val="00B17064"/>
    <w:rsid w:val="00B263D4"/>
    <w:rsid w:val="00B27A03"/>
    <w:rsid w:val="00B35620"/>
    <w:rsid w:val="00B75ADF"/>
    <w:rsid w:val="00BA6163"/>
    <w:rsid w:val="00BB4A97"/>
    <w:rsid w:val="00BC5A2A"/>
    <w:rsid w:val="00BE2E7E"/>
    <w:rsid w:val="00BE46C5"/>
    <w:rsid w:val="00C514E7"/>
    <w:rsid w:val="00C62003"/>
    <w:rsid w:val="00C62F28"/>
    <w:rsid w:val="00CA13F4"/>
    <w:rsid w:val="00CE724F"/>
    <w:rsid w:val="00D04E61"/>
    <w:rsid w:val="00D1748E"/>
    <w:rsid w:val="00DD1F53"/>
    <w:rsid w:val="00DF536A"/>
    <w:rsid w:val="00E151D4"/>
    <w:rsid w:val="00E21363"/>
    <w:rsid w:val="00E34557"/>
    <w:rsid w:val="00E47459"/>
    <w:rsid w:val="00E529CE"/>
    <w:rsid w:val="00E74DE5"/>
    <w:rsid w:val="00EA667C"/>
    <w:rsid w:val="00ED5903"/>
    <w:rsid w:val="00EE38FC"/>
    <w:rsid w:val="00EF78C1"/>
    <w:rsid w:val="00F26BB1"/>
    <w:rsid w:val="00F30035"/>
    <w:rsid w:val="00F4159E"/>
    <w:rsid w:val="00F54234"/>
    <w:rsid w:val="00F71268"/>
    <w:rsid w:val="00FC4C6B"/>
    <w:rsid w:val="00FD3E96"/>
    <w:rsid w:val="00FE4832"/>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869985">
      <w:bodyDiv w:val="1"/>
      <w:marLeft w:val="0"/>
      <w:marRight w:val="0"/>
      <w:marTop w:val="0"/>
      <w:marBottom w:val="0"/>
      <w:divBdr>
        <w:top w:val="none" w:sz="0" w:space="0" w:color="auto"/>
        <w:left w:val="none" w:sz="0" w:space="0" w:color="auto"/>
        <w:bottom w:val="none" w:sz="0" w:space="0" w:color="auto"/>
        <w:right w:val="none" w:sz="0" w:space="0" w:color="auto"/>
      </w:divBdr>
      <w:divsChild>
        <w:div w:id="125123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3</cp:revision>
  <cp:lastPrinted>2017-06-23T18:17:00Z</cp:lastPrinted>
  <dcterms:created xsi:type="dcterms:W3CDTF">2018-01-31T18:44:00Z</dcterms:created>
  <dcterms:modified xsi:type="dcterms:W3CDTF">2018-01-31T18:49:00Z</dcterms:modified>
</cp:coreProperties>
</file>